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A4" w:rsidRPr="00C22340" w:rsidRDefault="000818A4" w:rsidP="000818A4">
      <w:pPr>
        <w:widowControl w:val="0"/>
        <w:tabs>
          <w:tab w:val="center" w:pos="4678"/>
        </w:tabs>
        <w:spacing w:line="230" w:lineRule="auto"/>
        <w:ind w:left="-270"/>
        <w:jc w:val="center"/>
        <w:rPr>
          <w:b/>
        </w:rPr>
      </w:pPr>
      <w:r w:rsidRPr="00C22340">
        <w:rPr>
          <w:b/>
        </w:rPr>
        <w:t>IN THE CIRCUIT COURT OF THE STATE OF OREGON</w:t>
      </w:r>
    </w:p>
    <w:p w:rsidR="000818A4" w:rsidRPr="00C22340" w:rsidRDefault="000818A4" w:rsidP="000818A4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 w:rsidRPr="00C22340">
        <w:rPr>
          <w:b/>
        </w:rPr>
        <w:t xml:space="preserve">FOR </w:t>
      </w:r>
      <w:r w:rsidR="005F5BE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5BED">
        <w:rPr>
          <w:b/>
        </w:rPr>
        <w:instrText xml:space="preserve"> FORMTEXT </w:instrText>
      </w:r>
      <w:r w:rsidR="005F5BED">
        <w:rPr>
          <w:b/>
        </w:rPr>
      </w:r>
      <w:r w:rsidR="005F5BED">
        <w:rPr>
          <w:b/>
        </w:rPr>
        <w:fldChar w:fldCharType="separate"/>
      </w:r>
      <w:r w:rsidR="005F5BED">
        <w:rPr>
          <w:b/>
          <w:noProof/>
        </w:rPr>
        <w:t> </w:t>
      </w:r>
      <w:r w:rsidR="005F5BED">
        <w:rPr>
          <w:b/>
          <w:noProof/>
        </w:rPr>
        <w:t> </w:t>
      </w:r>
      <w:r w:rsidR="005F5BED">
        <w:rPr>
          <w:b/>
          <w:noProof/>
        </w:rPr>
        <w:t> </w:t>
      </w:r>
      <w:r w:rsidR="005F5BED">
        <w:rPr>
          <w:b/>
          <w:noProof/>
        </w:rPr>
        <w:t> </w:t>
      </w:r>
      <w:r w:rsidR="005F5BED">
        <w:rPr>
          <w:b/>
          <w:noProof/>
        </w:rPr>
        <w:t> </w:t>
      </w:r>
      <w:r w:rsidR="005F5BED">
        <w:rPr>
          <w:b/>
        </w:rPr>
        <w:fldChar w:fldCharType="end"/>
      </w:r>
      <w:bookmarkEnd w:id="0"/>
      <w:r w:rsidRPr="00C22340">
        <w:rPr>
          <w:b/>
        </w:rPr>
        <w:t xml:space="preserve"> COUNTY</w:t>
      </w:r>
    </w:p>
    <w:p w:rsidR="000818A4" w:rsidRDefault="000818A4" w:rsidP="000818A4"/>
    <w:p w:rsidR="00DD5078" w:rsidRDefault="00DD5078" w:rsidP="000818A4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DD5078" w:rsidRPr="00DD5078" w:rsidTr="00805A58">
        <w:tc>
          <w:tcPr>
            <w:tcW w:w="4518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spacing w:before="120"/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In the Matter of:</w:t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Pr="00DD5078">
              <w:rPr>
                <w:rFonts w:eastAsia="Calibri"/>
                <w:sz w:val="22"/>
                <w:szCs w:val="22"/>
                <w:u w:val="single"/>
              </w:rPr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A Child.</w:t>
            </w:r>
          </w:p>
        </w:tc>
        <w:tc>
          <w:tcPr>
            <w:tcW w:w="540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  <w:r w:rsidRPr="00DD5078">
              <w:rPr>
                <w:rFonts w:eastAsia="Calibri"/>
                <w:szCs w:val="24"/>
              </w:rPr>
              <w:br/>
              <w:t>)</w:t>
            </w:r>
          </w:p>
        </w:tc>
        <w:tc>
          <w:tcPr>
            <w:tcW w:w="4518" w:type="dxa"/>
          </w:tcPr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spacing w:before="120"/>
              <w:rPr>
                <w:rFonts w:eastAsia="Calibri"/>
                <w:szCs w:val="24"/>
              </w:rPr>
            </w:pPr>
            <w:r w:rsidRPr="00DD5078">
              <w:rPr>
                <w:rFonts w:eastAsia="Calibri"/>
                <w:szCs w:val="24"/>
              </w:rPr>
              <w:t xml:space="preserve">Case Number: </w:t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instrText xml:space="preserve"> FORMTEXT </w:instrText>
            </w:r>
            <w:r w:rsidRPr="00DD5078">
              <w:rPr>
                <w:rFonts w:eastAsia="Calibri"/>
                <w:sz w:val="22"/>
                <w:szCs w:val="22"/>
                <w:u w:val="single"/>
              </w:rPr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separate"/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noProof/>
                <w:sz w:val="22"/>
                <w:szCs w:val="22"/>
                <w:u w:val="single"/>
              </w:rPr>
              <w:t> </w:t>
            </w:r>
            <w:r w:rsidRPr="00DD5078">
              <w:rPr>
                <w:rFonts w:eastAsia="Calibri"/>
                <w:sz w:val="22"/>
                <w:szCs w:val="22"/>
                <w:u w:val="single"/>
              </w:rPr>
              <w:fldChar w:fldCharType="end"/>
            </w: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Cs w:val="24"/>
              </w:rPr>
            </w:pPr>
          </w:p>
          <w:p w:rsidR="00DD5078" w:rsidRPr="00DD5078" w:rsidRDefault="00DD5078" w:rsidP="00040CC0">
            <w:pPr>
              <w:tabs>
                <w:tab w:val="center" w:pos="4680"/>
                <w:tab w:val="right" w:pos="936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Cs w:val="24"/>
              </w:rPr>
              <w:t>JUDGMENT TERMINATING JURISDICTION AND WARDSHIP</w:t>
            </w:r>
          </w:p>
        </w:tc>
      </w:tr>
    </w:tbl>
    <w:p w:rsidR="000818A4" w:rsidRPr="00DE5A39" w:rsidRDefault="000818A4" w:rsidP="000818A4">
      <w:pPr>
        <w:pBdr>
          <w:bottom w:val="double" w:sz="6" w:space="1" w:color="auto"/>
        </w:pBdr>
        <w:rPr>
          <w:sz w:val="12"/>
          <w:szCs w:val="12"/>
        </w:rPr>
      </w:pPr>
    </w:p>
    <w:p w:rsidR="000818A4" w:rsidRPr="00DE5A39" w:rsidRDefault="000818A4" w:rsidP="000818A4">
      <w:pPr>
        <w:widowControl w:val="0"/>
        <w:spacing w:line="230" w:lineRule="auto"/>
        <w:rPr>
          <w:sz w:val="12"/>
          <w:szCs w:val="12"/>
        </w:rPr>
      </w:pPr>
    </w:p>
    <w:p w:rsidR="000818A4" w:rsidRDefault="000818A4" w:rsidP="000818A4"/>
    <w:p w:rsidR="005A205C" w:rsidRDefault="000818A4">
      <w:r>
        <w:t xml:space="preserve">This matter coming before the court on </w:t>
      </w:r>
      <w:r>
        <w:sym w:font="Wingdings" w:char="F06F"/>
      </w:r>
      <w:r>
        <w:t xml:space="preserve"> the court’s own motion, </w:t>
      </w:r>
      <w:r>
        <w:sym w:font="Wingdings" w:char="F06F"/>
      </w:r>
      <w:r>
        <w:t xml:space="preserve"> the motion of</w:t>
      </w:r>
    </w:p>
    <w:p w:rsidR="000818A4" w:rsidRDefault="00DD5078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 w:rsidR="000818A4">
        <w:t>the court finds that:</w:t>
      </w:r>
    </w:p>
    <w:p w:rsidR="000818A4" w:rsidRDefault="000818A4"/>
    <w:p w:rsidR="000818A4" w:rsidRDefault="000818A4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r w:rsidR="00DD5078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DD5078">
        <w:instrText xml:space="preserve"> FORMTEXT </w:instrText>
      </w:r>
      <w:r w:rsidR="00DD5078">
        <w:fldChar w:fldCharType="separate"/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fldChar w:fldCharType="end"/>
      </w:r>
      <w:bookmarkEnd w:id="2"/>
      <w:r w:rsidR="00877A5D">
        <w:t xml:space="preserve"> is age 21</w:t>
      </w:r>
      <w:r>
        <w:t xml:space="preserve"> or over, </w:t>
      </w:r>
    </w:p>
    <w:p w:rsidR="000818A4" w:rsidRDefault="000818A4">
      <w:r>
        <w:tab/>
      </w:r>
      <w:r>
        <w:tab/>
      </w:r>
      <w:r>
        <w:tab/>
      </w:r>
    </w:p>
    <w:p w:rsidR="000818A4" w:rsidRDefault="000818A4">
      <w:r>
        <w:tab/>
      </w:r>
      <w:r>
        <w:tab/>
      </w:r>
      <w:r>
        <w:tab/>
      </w:r>
      <w:r>
        <w:sym w:font="Wingdings" w:char="F06F"/>
      </w:r>
      <w:r>
        <w:t xml:space="preserve"> other: </w:t>
      </w:r>
      <w:r w:rsidR="00DD5078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DD5078">
        <w:instrText xml:space="preserve"> FORMTEXT </w:instrText>
      </w:r>
      <w:r w:rsidR="00DD5078">
        <w:fldChar w:fldCharType="separate"/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rPr>
          <w:noProof/>
        </w:rPr>
        <w:t> </w:t>
      </w:r>
      <w:r w:rsidR="00DD5078">
        <w:fldChar w:fldCharType="end"/>
      </w:r>
      <w:bookmarkEnd w:id="3"/>
    </w:p>
    <w:p w:rsidR="000818A4" w:rsidRDefault="000818A4"/>
    <w:p w:rsidR="000818A4" w:rsidRDefault="000818A4">
      <w:r>
        <w:t>Therefore, the court terminates jurisdiction</w:t>
      </w:r>
      <w:r w:rsidR="00877A5D">
        <w:t xml:space="preserve"> and wardship of the child</w:t>
      </w:r>
      <w:r>
        <w:t xml:space="preserve">, </w:t>
      </w:r>
      <w:r w:rsidR="00877A5D">
        <w:t>and dismisses any commitment of the ward to the Department of Human Services.</w:t>
      </w:r>
    </w:p>
    <w:p w:rsidR="00877A5D" w:rsidRDefault="00877A5D"/>
    <w:p w:rsidR="000818A4" w:rsidRDefault="000818A4"/>
    <w:p w:rsidR="000818A4" w:rsidRDefault="00877A5D" w:rsidP="000818A4">
      <w:pPr>
        <w:jc w:val="both"/>
        <w:rPr>
          <w:szCs w:val="24"/>
        </w:rPr>
      </w:pPr>
      <w:r>
        <w:rPr>
          <w:szCs w:val="24"/>
        </w:rPr>
        <w:t>DATED:</w:t>
      </w:r>
      <w:r w:rsidR="005F5BED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5BED">
        <w:rPr>
          <w:szCs w:val="24"/>
        </w:rPr>
        <w:instrText xml:space="preserve"> FORMTEXT </w:instrText>
      </w:r>
      <w:r w:rsidR="005F5BED">
        <w:rPr>
          <w:szCs w:val="24"/>
        </w:rPr>
      </w:r>
      <w:r w:rsidR="005F5BED">
        <w:rPr>
          <w:szCs w:val="24"/>
        </w:rPr>
        <w:fldChar w:fldCharType="separate"/>
      </w:r>
      <w:r w:rsidR="005F5BED">
        <w:rPr>
          <w:noProof/>
          <w:szCs w:val="24"/>
        </w:rPr>
        <w:t> </w:t>
      </w:r>
      <w:r w:rsidR="005F5BED">
        <w:rPr>
          <w:noProof/>
          <w:szCs w:val="24"/>
        </w:rPr>
        <w:t> </w:t>
      </w:r>
      <w:r w:rsidR="005F5BED">
        <w:rPr>
          <w:noProof/>
          <w:szCs w:val="24"/>
        </w:rPr>
        <w:t> </w:t>
      </w:r>
      <w:r w:rsidR="005F5BED">
        <w:rPr>
          <w:noProof/>
          <w:szCs w:val="24"/>
        </w:rPr>
        <w:t> </w:t>
      </w:r>
      <w:r w:rsidR="005F5BED">
        <w:rPr>
          <w:noProof/>
          <w:szCs w:val="24"/>
        </w:rPr>
        <w:t> </w:t>
      </w:r>
      <w:r w:rsidR="005F5BED">
        <w:rPr>
          <w:szCs w:val="24"/>
        </w:rPr>
        <w:fldChar w:fldCharType="end"/>
      </w:r>
      <w:bookmarkEnd w:id="4"/>
      <w:r>
        <w:rPr>
          <w:szCs w:val="24"/>
        </w:rPr>
        <w:tab/>
      </w:r>
      <w:r w:rsidR="000818A4">
        <w:rPr>
          <w:szCs w:val="24"/>
        </w:rPr>
        <w:tab/>
      </w:r>
      <w:r w:rsidR="000818A4">
        <w:rPr>
          <w:szCs w:val="24"/>
        </w:rPr>
        <w:tab/>
      </w:r>
      <w:r w:rsidR="005F5BED">
        <w:rPr>
          <w:szCs w:val="24"/>
        </w:rPr>
        <w:tab/>
      </w:r>
      <w:r w:rsidR="000818A4">
        <w:rPr>
          <w:szCs w:val="24"/>
        </w:rPr>
        <w:t>______________________________________</w:t>
      </w:r>
    </w:p>
    <w:p w:rsidR="000818A4" w:rsidRDefault="000818A4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40CC0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40CC0">
        <w:rPr>
          <w:szCs w:val="24"/>
        </w:rPr>
        <w:instrText xml:space="preserve"> FORMTEXT </w:instrText>
      </w:r>
      <w:r w:rsidR="00040CC0">
        <w:rPr>
          <w:szCs w:val="24"/>
        </w:rPr>
      </w:r>
      <w:r w:rsidR="00040CC0">
        <w:rPr>
          <w:szCs w:val="24"/>
        </w:rPr>
        <w:fldChar w:fldCharType="separate"/>
      </w:r>
      <w:r w:rsidR="00040CC0">
        <w:rPr>
          <w:noProof/>
          <w:szCs w:val="24"/>
        </w:rPr>
        <w:t> </w:t>
      </w:r>
      <w:r w:rsidR="00040CC0">
        <w:rPr>
          <w:noProof/>
          <w:szCs w:val="24"/>
        </w:rPr>
        <w:t> </w:t>
      </w:r>
      <w:r w:rsidR="00040CC0">
        <w:rPr>
          <w:noProof/>
          <w:szCs w:val="24"/>
        </w:rPr>
        <w:t> </w:t>
      </w:r>
      <w:r w:rsidR="00040CC0">
        <w:rPr>
          <w:noProof/>
          <w:szCs w:val="24"/>
        </w:rPr>
        <w:t> </w:t>
      </w:r>
      <w:r w:rsidR="00040CC0">
        <w:rPr>
          <w:noProof/>
          <w:szCs w:val="24"/>
        </w:rPr>
        <w:t> </w:t>
      </w:r>
      <w:r w:rsidR="00040CC0">
        <w:rPr>
          <w:szCs w:val="24"/>
        </w:rPr>
        <w:fldChar w:fldCharType="end"/>
      </w:r>
      <w:bookmarkEnd w:id="5"/>
      <w:r w:rsidR="00040CC0">
        <w:rPr>
          <w:szCs w:val="24"/>
        </w:rPr>
        <w:t>, Circuit Court Judge</w:t>
      </w:r>
    </w:p>
    <w:p w:rsidR="00DD5078" w:rsidRDefault="00DD5078" w:rsidP="00DD5078">
      <w:pPr>
        <w:jc w:val="both"/>
        <w:rPr>
          <w:szCs w:val="24"/>
        </w:rPr>
      </w:pPr>
    </w:p>
    <w:p w:rsidR="00DD5078" w:rsidRPr="00DD5078" w:rsidRDefault="00DD5078" w:rsidP="00DD5078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DD5078" w:rsidRPr="00DD5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5F" w:rsidRDefault="003C6F5F" w:rsidP="003C6F5F">
      <w:r>
        <w:separator/>
      </w:r>
    </w:p>
  </w:endnote>
  <w:endnote w:type="continuationSeparator" w:id="0">
    <w:p w:rsidR="003C6F5F" w:rsidRDefault="003C6F5F" w:rsidP="003C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F" w:rsidRDefault="003C6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C6F5F" w:rsidRPr="005E260A" w:rsidTr="00346A81">
      <w:tc>
        <w:tcPr>
          <w:tcW w:w="918" w:type="dxa"/>
        </w:tcPr>
        <w:p w:rsidR="003C6F5F" w:rsidRPr="005E260A" w:rsidRDefault="003C6F5F" w:rsidP="00346A81">
          <w:pPr>
            <w:tabs>
              <w:tab w:val="center" w:pos="4680"/>
              <w:tab w:val="right" w:pos="9360"/>
            </w:tabs>
            <w:spacing w:line="312" w:lineRule="auto"/>
            <w:jc w:val="right"/>
            <w:rPr>
              <w:rFonts w:eastAsia="Calibri"/>
              <w:b/>
              <w:color w:val="4F81BD"/>
              <w:sz w:val="18"/>
              <w:szCs w:val="18"/>
            </w:rPr>
          </w:pPr>
          <w:r w:rsidRPr="005E260A">
            <w:rPr>
              <w:rFonts w:eastAsia="Calibri"/>
              <w:color w:val="4F81BD"/>
              <w:sz w:val="18"/>
              <w:szCs w:val="18"/>
            </w:rPr>
            <w:fldChar w:fldCharType="begin"/>
          </w:r>
          <w:r w:rsidRPr="005E260A">
            <w:rPr>
              <w:rFonts w:eastAsia="Calibri"/>
              <w:color w:val="4F81BD"/>
              <w:sz w:val="18"/>
              <w:szCs w:val="18"/>
            </w:rPr>
            <w:instrText xml:space="preserve"> PAGE   \* MERGEFORMAT </w:instrText>
          </w:r>
          <w:r w:rsidRPr="005E260A">
            <w:rPr>
              <w:rFonts w:eastAsia="Calibri"/>
              <w:color w:val="4F81BD"/>
              <w:sz w:val="18"/>
              <w:szCs w:val="18"/>
            </w:rPr>
            <w:fldChar w:fldCharType="separate"/>
          </w:r>
          <w:r w:rsidR="00711955" w:rsidRPr="00711955">
            <w:rPr>
              <w:rFonts w:eastAsia="Calibri"/>
              <w:b/>
              <w:noProof/>
              <w:color w:val="4F81BD"/>
              <w:sz w:val="18"/>
              <w:szCs w:val="18"/>
            </w:rPr>
            <w:t>1</w:t>
          </w:r>
          <w:r w:rsidRPr="005E260A">
            <w:rPr>
              <w:rFonts w:eastAsia="Calibri"/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3C6F5F" w:rsidRPr="005E260A" w:rsidRDefault="003C6F5F" w:rsidP="00346A81">
          <w:pPr>
            <w:tabs>
              <w:tab w:val="center" w:pos="4680"/>
              <w:tab w:val="right" w:pos="9360"/>
            </w:tabs>
            <w:spacing w:line="312" w:lineRule="auto"/>
            <w:rPr>
              <w:rFonts w:eastAsia="Calibri"/>
              <w:color w:val="4F81BD"/>
              <w:sz w:val="18"/>
              <w:szCs w:val="18"/>
            </w:rPr>
          </w:pPr>
          <w:r w:rsidRPr="005E260A">
            <w:rPr>
              <w:rFonts w:eastAsia="Calibri"/>
              <w:color w:val="4F81BD"/>
              <w:sz w:val="18"/>
              <w:szCs w:val="18"/>
            </w:rPr>
            <w:t xml:space="preserve">JCIP MODEL </w:t>
          </w:r>
          <w:r>
            <w:rPr>
              <w:rFonts w:eastAsia="Calibri"/>
              <w:color w:val="4F81BD"/>
              <w:sz w:val="18"/>
              <w:szCs w:val="18"/>
            </w:rPr>
            <w:t xml:space="preserve">JUDGMENT TERMINATING JURISDICTION AND WARDSHIP                                  </w:t>
          </w:r>
          <w:r w:rsidRPr="005E260A">
            <w:rPr>
              <w:rFonts w:eastAsia="Calibri"/>
              <w:color w:val="4F81BD"/>
              <w:sz w:val="18"/>
              <w:szCs w:val="18"/>
            </w:rPr>
            <w:t xml:space="preserve">        1</w:t>
          </w:r>
          <w:r>
            <w:rPr>
              <w:rFonts w:eastAsia="Calibri"/>
              <w:color w:val="4F81BD"/>
              <w:sz w:val="18"/>
              <w:szCs w:val="18"/>
            </w:rPr>
            <w:t>2/</w:t>
          </w:r>
          <w:r w:rsidRPr="005E260A">
            <w:rPr>
              <w:rFonts w:eastAsia="Calibri"/>
              <w:color w:val="4F81BD"/>
              <w:sz w:val="18"/>
              <w:szCs w:val="18"/>
            </w:rPr>
            <w:t>16</w:t>
          </w:r>
        </w:p>
      </w:tc>
    </w:tr>
  </w:tbl>
  <w:p w:rsidR="003C6F5F" w:rsidRDefault="003C6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F" w:rsidRDefault="003C6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5F" w:rsidRDefault="003C6F5F" w:rsidP="003C6F5F">
      <w:r>
        <w:separator/>
      </w:r>
    </w:p>
  </w:footnote>
  <w:footnote w:type="continuationSeparator" w:id="0">
    <w:p w:rsidR="003C6F5F" w:rsidRDefault="003C6F5F" w:rsidP="003C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F" w:rsidRDefault="003C6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F" w:rsidRDefault="003C6F5F">
    <w:pPr>
      <w:pStyle w:val="Header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5F" w:rsidRDefault="003C6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2UxeIGa+rFdk40w1w86cqAijbY=" w:salt="XGQ7SyqW/NTMN2j47XO9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4"/>
    <w:rsid w:val="00040CC0"/>
    <w:rsid w:val="000649E4"/>
    <w:rsid w:val="000818A4"/>
    <w:rsid w:val="003C6F5F"/>
    <w:rsid w:val="005F5BED"/>
    <w:rsid w:val="006613EF"/>
    <w:rsid w:val="00711955"/>
    <w:rsid w:val="00777BFC"/>
    <w:rsid w:val="00877A5D"/>
    <w:rsid w:val="008A46D9"/>
    <w:rsid w:val="00981C80"/>
    <w:rsid w:val="00D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5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F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Statewide</Scope>
    <FormLanguage xmlns="18b90276-16aa-4e77-853c-7e4d178c098f">English</FormLanguage>
    <IsPacket xmlns="18b90276-16aa-4e77-853c-7e4d178c098f">false</IsPacket>
    <SortOrder xmlns="18b90276-16aa-4e77-853c-7e4d178c098f">30</SortOrder>
    <Category1 xmlns="18b90276-16aa-4e77-853c-7e4d178c098f">Juvenile Court Improvement Program</Category1>
    <Subcategory xmlns="18b90276-16aa-4e77-853c-7e4d178c098f">Dependency</Subcategory>
    <AdditionalInformation xmlns="18b90276-16aa-4e77-853c-7e4d178c098f" xsi:nil="true"/>
    <TranslatedToEnglish xmlns="18b90276-16aa-4e77-853c-7e4d178c098f" xsi:nil="true"/>
    <TypeOfDocument xmlns="18b90276-16aa-4e77-853c-7e4d178c098f">Word</TypeOfDocument>
    <Form_x0020_Number xmlns="ea462844-fa83-4176-8bb0-e4b06c2bb431" xsi:nil="true"/>
    <ModifiedBy xmlns="ea462844-fa83-4176-8bb0-e4b06c2bb431">OJDDM\koerner</ModifiedBy>
    <Sub-sub-subcategory xmlns="ea462844-fa83-4176-8bb0-e4b06c2bb431">&lt;None&gt;</Sub-sub-subcategory>
    <Sub-subcategory xmlns="ea462844-fa83-4176-8bb0-e4b06c2bb431">Additional Forms</Sub-subcategory>
  </documentManagement>
</p:properties>
</file>

<file path=customXml/itemProps1.xml><?xml version="1.0" encoding="utf-8"?>
<ds:datastoreItem xmlns:ds="http://schemas.openxmlformats.org/officeDocument/2006/customXml" ds:itemID="{81E80FD3-8FF2-4279-A03D-827F01DD5126}"/>
</file>

<file path=customXml/itemProps2.xml><?xml version="1.0" encoding="utf-8"?>
<ds:datastoreItem xmlns:ds="http://schemas.openxmlformats.org/officeDocument/2006/customXml" ds:itemID="{A922DDA1-E126-46A0-A611-1FC9BD986956}"/>
</file>

<file path=customXml/itemProps3.xml><?xml version="1.0" encoding="utf-8"?>
<ds:datastoreItem xmlns:ds="http://schemas.openxmlformats.org/officeDocument/2006/customXml" ds:itemID="{E4512627-7894-469B-9E70-D10418355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Terminating Jurisdiction and Wardship - Fillable</dc:title>
  <dc:creator>OJD</dc:creator>
  <cp:lastModifiedBy>Kim Morgan</cp:lastModifiedBy>
  <cp:revision>11</cp:revision>
  <cp:lastPrinted>2016-11-01T22:54:00Z</cp:lastPrinted>
  <dcterms:created xsi:type="dcterms:W3CDTF">2016-10-12T20:38:00Z</dcterms:created>
  <dcterms:modified xsi:type="dcterms:W3CDTF">2016-12-08T23:48:00Z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0x010100316BC232FCCAB147AE22B10DC8ACD9BD</vt:lpwstr>
  </property>
  <property fmtid="{D5CDD505-2E9C-101B-9397-08002B2CF9AE}" pid="3" name="Order">
    <vt:r8>142000</vt:r8>
  </property>
  <property fmtid="{D5CDD505-2E9C-101B-9397-08002B2CF9AE}" pid="4" name="URL">
    <vt:lpwstr/>
  </property>
</Properties>
</file>